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D44" w:rsidRDefault="008B724D">
      <w:r>
        <w:t>Purchases alert does not match</w:t>
      </w:r>
    </w:p>
    <w:p w:rsidR="008B724D" w:rsidRDefault="008B724D">
      <w:r>
        <w:t>Used to have alert that would give me all the SKUs that weren’t in the library. That doesn’t exist anymore. What exists now is SKU doesn’t match. Not sure what that means.</w:t>
      </w:r>
    </w:p>
    <w:p w:rsidR="008B724D" w:rsidRDefault="008B724D"/>
    <w:p w:rsidR="008B724D" w:rsidRDefault="008B724D">
      <w:r>
        <w:t xml:space="preserve">Would like the SKU not in library back. </w:t>
      </w:r>
      <w:bookmarkStart w:id="0" w:name="_GoBack"/>
      <w:bookmarkEnd w:id="0"/>
    </w:p>
    <w:p w:rsidR="008B724D" w:rsidRDefault="008B724D">
      <w:r>
        <w:rPr>
          <w:noProof/>
        </w:rPr>
        <w:drawing>
          <wp:inline distT="0" distB="0" distL="0" distR="0" wp14:anchorId="6FF2CEE8" wp14:editId="6999835E">
            <wp:extent cx="3695890" cy="2095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5890" cy="2095608"/>
                    </a:xfrm>
                    <a:prstGeom prst="rect">
                      <a:avLst/>
                    </a:prstGeom>
                  </pic:spPr>
                </pic:pic>
              </a:graphicData>
            </a:graphic>
          </wp:inline>
        </w:drawing>
      </w:r>
    </w:p>
    <w:p w:rsidR="008B724D" w:rsidRDefault="008B724D">
      <w:r>
        <w:rPr>
          <w:noProof/>
        </w:rPr>
        <w:drawing>
          <wp:inline distT="0" distB="0" distL="0" distR="0" wp14:anchorId="04C1B69B" wp14:editId="1F008287">
            <wp:extent cx="5943600" cy="1443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43990"/>
                    </a:xfrm>
                    <a:prstGeom prst="rect">
                      <a:avLst/>
                    </a:prstGeom>
                  </pic:spPr>
                </pic:pic>
              </a:graphicData>
            </a:graphic>
          </wp:inline>
        </w:drawing>
      </w:r>
    </w:p>
    <w:sectPr w:rsidR="008B72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24D" w:rsidRDefault="008B724D" w:rsidP="008B724D">
      <w:pPr>
        <w:spacing w:after="0" w:line="240" w:lineRule="auto"/>
      </w:pPr>
      <w:r>
        <w:separator/>
      </w:r>
    </w:p>
  </w:endnote>
  <w:endnote w:type="continuationSeparator" w:id="0">
    <w:p w:rsidR="008B724D" w:rsidRDefault="008B724D" w:rsidP="008B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4D" w:rsidRDefault="008B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4D" w:rsidRDefault="008B724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9595485</wp:posOffset>
              </wp:positionV>
              <wp:extent cx="7772400" cy="271780"/>
              <wp:effectExtent l="0" t="0" r="0" b="13970"/>
              <wp:wrapNone/>
              <wp:docPr id="3" name="MSIPCM9ed5495cb8aa3cdc8e1a9067" descr="{&quot;HashCode&quot;:-2204401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724D" w:rsidRPr="008B724D" w:rsidRDefault="008B724D" w:rsidP="008B724D">
                          <w:pPr>
                            <w:spacing w:after="0"/>
                            <w:jc w:val="center"/>
                            <w:rPr>
                              <w:rFonts w:ascii="Verdana" w:hAnsi="Verdana"/>
                              <w:color w:val="000000"/>
                              <w:sz w:val="16"/>
                            </w:rPr>
                          </w:pPr>
                          <w:r w:rsidRPr="008B724D">
                            <w:rPr>
                              <w:rFonts w:ascii="Verdana" w:hAnsi="Verdana"/>
                              <w:color w:val="000000"/>
                              <w:sz w:val="16"/>
                            </w:rPr>
                            <w:t>CDW Business – Authorized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ed5495cb8aa3cdc8e1a9067" o:spid="_x0000_s1026" type="#_x0000_t202" alt="{&quot;HashCode&quot;:-220440107,&quot;Height&quot;:792.0,&quot;Width&quot;:612.0,&quot;Placement&quot;:&quot;Footer&quot;,&quot;Index&quot;:&quot;Primary&quot;,&quot;Section&quot;:1,&quot;Top&quot;:0.0,&quot;Left&quot;:0.0}" style="position:absolute;margin-left:0;margin-top:755.55pt;width:612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" o:allowincell="f" filled="f" stroked="f" strokeweight=".5pt">
              <v:fill o:detectmouseclick="t"/>
              <v:textbox inset=",0,,0">
                <w:txbxContent>
                  <w:p w:rsidR="008B724D" w:rsidRPr="008B724D" w:rsidRDefault="008B724D" w:rsidP="008B724D">
                    <w:pPr>
                      <w:spacing w:after="0"/>
                      <w:jc w:val="center"/>
                      <w:rPr>
                        <w:rFonts w:ascii="Verdana" w:hAnsi="Verdana"/>
                        <w:color w:val="000000"/>
                        <w:sz w:val="16"/>
                      </w:rPr>
                    </w:pPr>
                    <w:r w:rsidRPr="008B724D">
                      <w:rPr>
                        <w:rFonts w:ascii="Verdana" w:hAnsi="Verdana"/>
                        <w:color w:val="000000"/>
                        <w:sz w:val="16"/>
                      </w:rPr>
                      <w:t>CDW Business – Authorized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4D" w:rsidRDefault="008B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24D" w:rsidRDefault="008B724D" w:rsidP="008B724D">
      <w:pPr>
        <w:spacing w:after="0" w:line="240" w:lineRule="auto"/>
      </w:pPr>
      <w:r>
        <w:separator/>
      </w:r>
    </w:p>
  </w:footnote>
  <w:footnote w:type="continuationSeparator" w:id="0">
    <w:p w:rsidR="008B724D" w:rsidRDefault="008B724D" w:rsidP="008B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4D" w:rsidRDefault="008B7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4D" w:rsidRDefault="008B7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4D" w:rsidRDefault="008B7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4D"/>
    <w:rsid w:val="008B724D"/>
    <w:rsid w:val="00A1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B8803"/>
  <w15:chartTrackingRefBased/>
  <w15:docId w15:val="{A9FA01B5-196F-4879-B8AD-150C9F85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4D"/>
    <w:rPr>
      <w:rFonts w:ascii="Segoe UI" w:hAnsi="Segoe UI" w:cs="Segoe UI"/>
      <w:sz w:val="18"/>
      <w:szCs w:val="18"/>
    </w:rPr>
  </w:style>
  <w:style w:type="paragraph" w:styleId="Header">
    <w:name w:val="header"/>
    <w:basedOn w:val="Normal"/>
    <w:link w:val="HeaderChar"/>
    <w:uiPriority w:val="99"/>
    <w:unhideWhenUsed/>
    <w:rsid w:val="008B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24D"/>
  </w:style>
  <w:style w:type="paragraph" w:styleId="Footer">
    <w:name w:val="footer"/>
    <w:basedOn w:val="Normal"/>
    <w:link w:val="FooterChar"/>
    <w:uiPriority w:val="99"/>
    <w:unhideWhenUsed/>
    <w:rsid w:val="008B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Schilli</dc:creator>
  <cp:keywords/>
  <dc:description/>
  <cp:lastModifiedBy>Nancy Schilli</cp:lastModifiedBy>
  <cp:revision>1</cp:revision>
  <dcterms:created xsi:type="dcterms:W3CDTF">2020-06-30T13:41:00Z</dcterms:created>
  <dcterms:modified xsi:type="dcterms:W3CDTF">2020-06-30T13:43:00Z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149ad0-63fe-4531-bca4-99c3e6690413_Enabled">
    <vt:lpwstr>true</vt:lpwstr>
  </property>
  <property fmtid="{D5CDD505-2E9C-101B-9397-08002B2CF9AE}" pid="3" name="MSIP_Label_ea149ad0-63fe-4531-bca4-99c3e6690413_SetDate">
    <vt:lpwstr>2020-06-30T13:42:55Z</vt:lpwstr>
  </property>
  <property fmtid="{D5CDD505-2E9C-101B-9397-08002B2CF9AE}" pid="4" name="MSIP_Label_ea149ad0-63fe-4531-bca4-99c3e6690413_Method">
    <vt:lpwstr>Standard</vt:lpwstr>
  </property>
  <property fmtid="{D5CDD505-2E9C-101B-9397-08002B2CF9AE}" pid="5" name="MSIP_Label_ea149ad0-63fe-4531-bca4-99c3e6690413_Name">
    <vt:lpwstr>General</vt:lpwstr>
  </property>
  <property fmtid="{D5CDD505-2E9C-101B-9397-08002B2CF9AE}" pid="6" name="MSIP_Label_ea149ad0-63fe-4531-bca4-99c3e6690413_SiteId">
    <vt:lpwstr>de9231de-45f4-4325-ae07-8ae72052517e</vt:lpwstr>
  </property>
  <property fmtid="{D5CDD505-2E9C-101B-9397-08002B2CF9AE}" pid="7" name="MSIP_Label_ea149ad0-63fe-4531-bca4-99c3e6690413_ActionId">
    <vt:lpwstr>4085b0aa-fa00-44dc-8688-cadbb2439225</vt:lpwstr>
  </property>
  <property fmtid="{D5CDD505-2E9C-101B-9397-08002B2CF9AE}" pid="8" name="MSIP_Label_ea149ad0-63fe-4531-bca4-99c3e6690413_ContentBits">
    <vt:lpwstr>2</vt:lpwstr>
  </property>
</Properties>
</file>